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080D" w14:textId="3D71604F" w:rsidR="00A95686" w:rsidRPr="00781601" w:rsidRDefault="00A95686" w:rsidP="00A95686">
      <w:pPr>
        <w:autoSpaceDE w:val="0"/>
        <w:autoSpaceDN w:val="0"/>
        <w:adjustRightInd w:val="0"/>
        <w:spacing w:before="240" w:line="280" w:lineRule="exact"/>
        <w:jc w:val="both"/>
        <w:rPr>
          <w:rFonts w:ascii="Verdana" w:hAnsi="Verdana" w:cs="TimesNewRoman"/>
          <w:color w:val="000000"/>
          <w:sz w:val="18"/>
          <w:szCs w:val="18"/>
        </w:rPr>
      </w:pPr>
    </w:p>
    <w:p w14:paraId="428B0B30" w14:textId="77777777" w:rsidR="00C8668D" w:rsidRPr="00555F07" w:rsidRDefault="00C8668D" w:rsidP="00A95686">
      <w:pPr>
        <w:autoSpaceDE w:val="0"/>
        <w:autoSpaceDN w:val="0"/>
        <w:adjustRightInd w:val="0"/>
        <w:spacing w:before="240" w:line="280" w:lineRule="exact"/>
        <w:jc w:val="both"/>
        <w:rPr>
          <w:rFonts w:ascii="Verdana" w:hAnsi="Verdana" w:cs="TimesNewRoman"/>
          <w:b/>
          <w:color w:val="000000"/>
          <w:sz w:val="18"/>
          <w:szCs w:val="18"/>
        </w:rPr>
      </w:pPr>
      <w:r w:rsidRPr="00555F07">
        <w:rPr>
          <w:rFonts w:ascii="Verdana" w:hAnsi="Verdana" w:cs="TimesNewRoman"/>
          <w:b/>
          <w:color w:val="000000"/>
          <w:sz w:val="18"/>
          <w:szCs w:val="18"/>
        </w:rPr>
        <w:t>ANTECEDENTES</w:t>
      </w:r>
    </w:p>
    <w:p w14:paraId="10AC1ECC" w14:textId="234BCBA5" w:rsidR="00144B06" w:rsidRPr="00555F07" w:rsidRDefault="00C8668D" w:rsidP="00A95686">
      <w:pPr>
        <w:autoSpaceDE w:val="0"/>
        <w:autoSpaceDN w:val="0"/>
        <w:adjustRightInd w:val="0"/>
        <w:spacing w:before="240" w:line="280" w:lineRule="exact"/>
        <w:jc w:val="both"/>
        <w:rPr>
          <w:rFonts w:ascii="Verdana" w:hAnsi="Verdana" w:cs="TimesNewRoman"/>
          <w:color w:val="000000"/>
          <w:sz w:val="18"/>
          <w:szCs w:val="18"/>
        </w:rPr>
      </w:pPr>
      <w:r w:rsidRPr="00555F07">
        <w:rPr>
          <w:rFonts w:ascii="Verdana" w:hAnsi="Verdana" w:cs="TimesNewRoman"/>
          <w:color w:val="000000"/>
          <w:sz w:val="18"/>
          <w:szCs w:val="18"/>
        </w:rPr>
        <w:t>El/la interesado/a en su escrito de alegaciones EXPONE:</w:t>
      </w:r>
    </w:p>
    <w:p w14:paraId="58B02F12" w14:textId="77777777" w:rsidR="00C8668D" w:rsidRPr="00555F07" w:rsidRDefault="00C8668D" w:rsidP="00A95686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240" w:line="280" w:lineRule="exact"/>
        <w:jc w:val="both"/>
        <w:rPr>
          <w:rFonts w:ascii="Verdana" w:hAnsi="Verdana" w:cs="TimesNewRoman"/>
          <w:color w:val="000000"/>
          <w:sz w:val="18"/>
          <w:szCs w:val="18"/>
        </w:rPr>
      </w:pPr>
    </w:p>
    <w:p w14:paraId="03AE0822" w14:textId="7C0E1557" w:rsidR="00C8668D" w:rsidRPr="00555F07" w:rsidRDefault="00C8668D" w:rsidP="00C8668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240" w:line="280" w:lineRule="exact"/>
        <w:jc w:val="both"/>
        <w:rPr>
          <w:rFonts w:ascii="Verdana" w:hAnsi="Verdana" w:cs="TimesNewRoman"/>
          <w:color w:val="000000"/>
          <w:sz w:val="18"/>
          <w:szCs w:val="18"/>
        </w:rPr>
      </w:pPr>
    </w:p>
    <w:p w14:paraId="4355AE8E" w14:textId="733ACC45" w:rsidR="00C8668D" w:rsidRPr="00555F07" w:rsidRDefault="00C8668D" w:rsidP="00C8668D">
      <w:pPr>
        <w:autoSpaceDE w:val="0"/>
        <w:autoSpaceDN w:val="0"/>
        <w:adjustRightInd w:val="0"/>
        <w:spacing w:before="240" w:line="280" w:lineRule="exact"/>
        <w:jc w:val="both"/>
        <w:rPr>
          <w:rFonts w:ascii="Verdana" w:hAnsi="Verdana" w:cs="TimesNewRoman"/>
          <w:color w:val="000000"/>
          <w:sz w:val="18"/>
          <w:szCs w:val="18"/>
        </w:rPr>
      </w:pPr>
      <w:r w:rsidRPr="00555F07">
        <w:rPr>
          <w:rFonts w:ascii="Verdana" w:hAnsi="Verdana" w:cs="TimesNewRoman"/>
          <w:color w:val="000000"/>
          <w:sz w:val="18"/>
          <w:szCs w:val="18"/>
        </w:rPr>
        <w:t>Por lo que SOLICITA:</w:t>
      </w:r>
    </w:p>
    <w:p w14:paraId="2100F295" w14:textId="3C6705FC" w:rsidR="00C8668D" w:rsidRPr="00555F07" w:rsidRDefault="00C8668D" w:rsidP="00C8668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240" w:line="280" w:lineRule="exact"/>
        <w:jc w:val="both"/>
        <w:rPr>
          <w:rFonts w:ascii="Verdana" w:hAnsi="Verdana" w:cs="TimesNewRoman"/>
          <w:b/>
          <w:color w:val="000000"/>
          <w:sz w:val="18"/>
          <w:szCs w:val="18"/>
        </w:rPr>
      </w:pPr>
    </w:p>
    <w:p w14:paraId="0ACED59E" w14:textId="77777777" w:rsidR="00C8668D" w:rsidRPr="00555F07" w:rsidRDefault="00C8668D" w:rsidP="00C8668D">
      <w:pPr>
        <w:pStyle w:val="Prrafodelista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5A4382FD" w14:textId="77777777" w:rsidR="00144B06" w:rsidRPr="00555F07" w:rsidRDefault="00144B06" w:rsidP="00A95686">
      <w:pPr>
        <w:spacing w:before="240" w:line="280" w:lineRule="exact"/>
        <w:jc w:val="center"/>
        <w:rPr>
          <w:rFonts w:ascii="Verdana" w:hAnsi="Verdana" w:cs="TimesNewRoman"/>
          <w:color w:val="000000"/>
          <w:sz w:val="18"/>
          <w:szCs w:val="18"/>
        </w:rPr>
      </w:pPr>
    </w:p>
    <w:p w14:paraId="2FDB03CB" w14:textId="77777777" w:rsidR="00555F07" w:rsidRDefault="00555F07" w:rsidP="00C8668D">
      <w:pPr>
        <w:kinsoku w:val="0"/>
        <w:overflowPunct w:val="0"/>
        <w:autoSpaceDE w:val="0"/>
        <w:autoSpaceDN w:val="0"/>
        <w:adjustRightInd w:val="0"/>
        <w:ind w:left="39"/>
        <w:rPr>
          <w:rFonts w:ascii="Verdana" w:hAnsi="Verdana" w:cs="Calibri"/>
          <w:sz w:val="18"/>
          <w:szCs w:val="18"/>
        </w:rPr>
      </w:pPr>
    </w:p>
    <w:p w14:paraId="5E94B10C" w14:textId="78780815" w:rsidR="00C8668D" w:rsidRPr="00555F07" w:rsidRDefault="00C8668D" w:rsidP="00C8668D">
      <w:pPr>
        <w:kinsoku w:val="0"/>
        <w:overflowPunct w:val="0"/>
        <w:autoSpaceDE w:val="0"/>
        <w:autoSpaceDN w:val="0"/>
        <w:adjustRightInd w:val="0"/>
        <w:ind w:left="39"/>
        <w:rPr>
          <w:rFonts w:ascii="Verdana" w:hAnsi="Verdana" w:cs="Calibri"/>
          <w:sz w:val="18"/>
          <w:szCs w:val="18"/>
        </w:rPr>
      </w:pPr>
      <w:r w:rsidRPr="00966662">
        <w:rPr>
          <w:rFonts w:ascii="Verdana" w:hAnsi="Verdana" w:cs="Calibri"/>
          <w:sz w:val="18"/>
          <w:szCs w:val="18"/>
        </w:rPr>
        <w:t xml:space="preserve">El Tribunal del proceso, en su reunión de fecha </w:t>
      </w:r>
      <w:r w:rsidRPr="00555F07">
        <w:rPr>
          <w:rFonts w:ascii="Verdana" w:hAnsi="Verdana" w:cs="Calibri"/>
          <w:sz w:val="18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0" w:name="Texto20"/>
      <w:r w:rsidRPr="00555F07">
        <w:rPr>
          <w:rFonts w:ascii="Verdana" w:hAnsi="Verdana" w:cs="Calibri"/>
          <w:sz w:val="18"/>
          <w:szCs w:val="18"/>
        </w:rPr>
        <w:instrText xml:space="preserve"> FORMTEXT </w:instrText>
      </w:r>
      <w:r w:rsidRPr="00555F07">
        <w:rPr>
          <w:rFonts w:ascii="Verdana" w:hAnsi="Verdana" w:cs="Calibri"/>
          <w:sz w:val="18"/>
          <w:szCs w:val="18"/>
        </w:rPr>
      </w:r>
      <w:r w:rsidRPr="00555F07">
        <w:rPr>
          <w:rFonts w:ascii="Verdana" w:hAnsi="Verdana" w:cs="Calibri"/>
          <w:sz w:val="18"/>
          <w:szCs w:val="18"/>
        </w:rPr>
        <w:fldChar w:fldCharType="separate"/>
      </w:r>
      <w:r w:rsidRPr="00555F07">
        <w:rPr>
          <w:rFonts w:ascii="Verdana" w:hAnsi="Verdana" w:cs="Calibri"/>
          <w:noProof/>
          <w:sz w:val="18"/>
          <w:szCs w:val="18"/>
        </w:rPr>
        <w:t> </w:t>
      </w:r>
      <w:r w:rsidRPr="00555F07">
        <w:rPr>
          <w:rFonts w:ascii="Verdana" w:hAnsi="Verdana" w:cs="Calibri"/>
          <w:noProof/>
          <w:sz w:val="18"/>
          <w:szCs w:val="18"/>
        </w:rPr>
        <w:t> </w:t>
      </w:r>
      <w:r w:rsidRPr="00555F07">
        <w:rPr>
          <w:rFonts w:ascii="Verdana" w:hAnsi="Verdana" w:cs="Calibri"/>
          <w:noProof/>
          <w:sz w:val="18"/>
          <w:szCs w:val="18"/>
        </w:rPr>
        <w:t> </w:t>
      </w:r>
      <w:r w:rsidRPr="00555F07">
        <w:rPr>
          <w:rFonts w:ascii="Verdana" w:hAnsi="Verdana" w:cs="Calibri"/>
          <w:noProof/>
          <w:sz w:val="18"/>
          <w:szCs w:val="18"/>
        </w:rPr>
        <w:t> </w:t>
      </w:r>
      <w:r w:rsidRPr="00555F07">
        <w:rPr>
          <w:rFonts w:ascii="Verdana" w:hAnsi="Verdana" w:cs="Calibri"/>
          <w:noProof/>
          <w:sz w:val="18"/>
          <w:szCs w:val="18"/>
        </w:rPr>
        <w:t> </w:t>
      </w:r>
      <w:r w:rsidRPr="00555F07">
        <w:rPr>
          <w:rFonts w:ascii="Verdana" w:hAnsi="Verdana" w:cs="Calibri"/>
          <w:sz w:val="18"/>
          <w:szCs w:val="18"/>
        </w:rPr>
        <w:fldChar w:fldCharType="end"/>
      </w:r>
      <w:bookmarkEnd w:id="0"/>
      <w:r w:rsidRPr="00555F07">
        <w:rPr>
          <w:rFonts w:ascii="Verdana" w:hAnsi="Verdana" w:cs="Calibri"/>
          <w:sz w:val="18"/>
          <w:szCs w:val="18"/>
        </w:rPr>
        <w:t xml:space="preserve"> </w:t>
      </w:r>
      <w:r w:rsidRPr="00966662">
        <w:rPr>
          <w:rFonts w:ascii="Verdana" w:hAnsi="Verdana" w:cs="Calibri"/>
          <w:sz w:val="18"/>
          <w:szCs w:val="18"/>
        </w:rPr>
        <w:t>tomó, entre otros, los siguientes acuerdos:</w:t>
      </w:r>
    </w:p>
    <w:p w14:paraId="6B050FBB" w14:textId="31BB6003" w:rsidR="00144B06" w:rsidRPr="00555F07" w:rsidRDefault="00144B06" w:rsidP="00C8668D">
      <w:pPr>
        <w:pStyle w:val="Prrafodelista"/>
        <w:numPr>
          <w:ilvl w:val="0"/>
          <w:numId w:val="17"/>
        </w:numPr>
        <w:spacing w:before="240" w:line="280" w:lineRule="exact"/>
        <w:rPr>
          <w:rFonts w:ascii="Verdana" w:hAnsi="Verdana" w:cs="TimesNewRoman"/>
          <w:color w:val="000000"/>
          <w:sz w:val="18"/>
          <w:szCs w:val="18"/>
        </w:rPr>
      </w:pPr>
    </w:p>
    <w:p w14:paraId="0CC99059" w14:textId="77777777" w:rsidR="00C8668D" w:rsidRPr="00555F07" w:rsidRDefault="00C8668D" w:rsidP="00C8668D">
      <w:pPr>
        <w:pStyle w:val="Prrafodelista"/>
        <w:numPr>
          <w:ilvl w:val="0"/>
          <w:numId w:val="17"/>
        </w:numPr>
        <w:spacing w:before="240" w:line="280" w:lineRule="exact"/>
        <w:rPr>
          <w:rFonts w:ascii="Verdana" w:hAnsi="Verdana" w:cs="TimesNewRoman"/>
          <w:color w:val="000000"/>
          <w:sz w:val="18"/>
          <w:szCs w:val="18"/>
        </w:rPr>
      </w:pPr>
    </w:p>
    <w:p w14:paraId="7C5F311F" w14:textId="77A840C4" w:rsidR="00C8668D" w:rsidRPr="00555F07" w:rsidRDefault="00C8668D" w:rsidP="00C8668D">
      <w:pPr>
        <w:spacing w:before="240" w:line="280" w:lineRule="exact"/>
        <w:rPr>
          <w:rFonts w:ascii="Verdana" w:hAnsi="Verdana" w:cs="TimesNewRoman"/>
          <w:sz w:val="18"/>
          <w:szCs w:val="18"/>
        </w:rPr>
      </w:pPr>
      <w:r w:rsidRPr="00555F07">
        <w:rPr>
          <w:rFonts w:ascii="Verdana" w:hAnsi="Verdana" w:cs="TimesNewRoman"/>
          <w:color w:val="000000"/>
          <w:sz w:val="18"/>
          <w:szCs w:val="18"/>
        </w:rPr>
        <w:t xml:space="preserve">Por lo que, </w:t>
      </w:r>
      <w:r w:rsidRPr="00555F07">
        <w:rPr>
          <w:rFonts w:ascii="Verdana" w:hAnsi="Verdana" w:cs="TimesNewRoman"/>
          <w:color w:val="FF0000"/>
          <w:sz w:val="18"/>
          <w:szCs w:val="18"/>
        </w:rPr>
        <w:t xml:space="preserve">estima/desestima </w:t>
      </w:r>
      <w:r w:rsidRPr="00555F07">
        <w:rPr>
          <w:rFonts w:ascii="Verdana" w:hAnsi="Verdana" w:cs="TimesNewRoman"/>
          <w:sz w:val="18"/>
          <w:szCs w:val="18"/>
        </w:rPr>
        <w:t>su alegación, lo que se le comunica mediante este escrito de contestación.</w:t>
      </w:r>
    </w:p>
    <w:p w14:paraId="3C396162" w14:textId="77777777" w:rsidR="00144B06" w:rsidRPr="00555F07" w:rsidRDefault="00144B06" w:rsidP="00A95686">
      <w:pPr>
        <w:spacing w:before="240" w:line="280" w:lineRule="exact"/>
        <w:jc w:val="center"/>
        <w:rPr>
          <w:rFonts w:ascii="Verdana" w:hAnsi="Verdana" w:cs="TimesNewRoman"/>
          <w:color w:val="000000"/>
          <w:sz w:val="18"/>
          <w:szCs w:val="18"/>
        </w:rPr>
      </w:pPr>
    </w:p>
    <w:p w14:paraId="0059CE89" w14:textId="77777777" w:rsidR="00144B06" w:rsidRPr="00555F07" w:rsidRDefault="00144B06" w:rsidP="00A95686">
      <w:pPr>
        <w:spacing w:before="240" w:line="280" w:lineRule="exact"/>
        <w:jc w:val="center"/>
        <w:rPr>
          <w:rFonts w:ascii="Verdana" w:hAnsi="Verdana" w:cs="TimesNewRoman"/>
          <w:color w:val="000000"/>
          <w:sz w:val="18"/>
          <w:szCs w:val="18"/>
        </w:rPr>
      </w:pPr>
      <w:r w:rsidRPr="00555F07">
        <w:rPr>
          <w:rFonts w:ascii="Verdana" w:hAnsi="Verdana" w:cs="TimesNewRoman"/>
          <w:color w:val="000000"/>
          <w:sz w:val="18"/>
          <w:szCs w:val="18"/>
        </w:rPr>
        <w:t>Fdo.:</w:t>
      </w:r>
      <w:bookmarkStart w:id="1" w:name="Texto9"/>
      <w:r w:rsidRPr="00555F07">
        <w:rPr>
          <w:rFonts w:ascii="Verdana" w:hAnsi="Verdana" w:cs="TimesNewRoman"/>
          <w:color w:val="000000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555F07">
        <w:rPr>
          <w:rFonts w:ascii="Verdana" w:hAnsi="Verdana" w:cs="TimesNewRoman"/>
          <w:color w:val="000000"/>
          <w:sz w:val="18"/>
          <w:szCs w:val="18"/>
        </w:rPr>
        <w:instrText xml:space="preserve"> FORMTEXT </w:instrText>
      </w:r>
      <w:r w:rsidRPr="00555F07">
        <w:rPr>
          <w:rFonts w:ascii="Verdana" w:hAnsi="Verdana" w:cs="TimesNewRoman"/>
          <w:color w:val="000000"/>
          <w:sz w:val="18"/>
          <w:szCs w:val="18"/>
        </w:rPr>
      </w:r>
      <w:r w:rsidRPr="00555F07">
        <w:rPr>
          <w:rFonts w:ascii="Verdana" w:hAnsi="Verdana" w:cs="TimesNewRoman"/>
          <w:color w:val="000000"/>
          <w:sz w:val="18"/>
          <w:szCs w:val="18"/>
        </w:rPr>
        <w:fldChar w:fldCharType="separate"/>
      </w:r>
      <w:r w:rsidRPr="00555F07">
        <w:rPr>
          <w:rFonts w:ascii="Verdana" w:hAnsi="Verdana" w:cs="TimesNewRoman"/>
          <w:color w:val="000000"/>
          <w:sz w:val="18"/>
          <w:szCs w:val="18"/>
        </w:rPr>
        <w:t> </w:t>
      </w:r>
      <w:r w:rsidRPr="00555F07">
        <w:rPr>
          <w:rFonts w:ascii="Verdana" w:hAnsi="Verdana" w:cs="TimesNewRoman"/>
          <w:color w:val="000000"/>
          <w:sz w:val="18"/>
          <w:szCs w:val="18"/>
        </w:rPr>
        <w:t> </w:t>
      </w:r>
      <w:r w:rsidRPr="00555F07">
        <w:rPr>
          <w:rFonts w:ascii="Verdana" w:hAnsi="Verdana" w:cs="TimesNewRoman"/>
          <w:color w:val="000000"/>
          <w:sz w:val="18"/>
          <w:szCs w:val="18"/>
        </w:rPr>
        <w:t> </w:t>
      </w:r>
      <w:r w:rsidRPr="00555F07">
        <w:rPr>
          <w:rFonts w:ascii="Verdana" w:hAnsi="Verdana" w:cs="TimesNewRoman"/>
          <w:color w:val="000000"/>
          <w:sz w:val="18"/>
          <w:szCs w:val="18"/>
        </w:rPr>
        <w:t> </w:t>
      </w:r>
      <w:r w:rsidRPr="00555F07">
        <w:rPr>
          <w:rFonts w:ascii="Verdana" w:hAnsi="Verdana" w:cs="TimesNewRoman"/>
          <w:color w:val="000000"/>
          <w:sz w:val="18"/>
          <w:szCs w:val="18"/>
        </w:rPr>
        <w:t> </w:t>
      </w:r>
      <w:r w:rsidRPr="00555F07">
        <w:rPr>
          <w:rFonts w:ascii="Verdana" w:hAnsi="Verdana" w:cs="TimesNewRoman"/>
          <w:color w:val="000000"/>
          <w:sz w:val="18"/>
          <w:szCs w:val="18"/>
        </w:rPr>
        <w:fldChar w:fldCharType="end"/>
      </w:r>
      <w:bookmarkEnd w:id="1"/>
    </w:p>
    <w:p w14:paraId="105520C2" w14:textId="77777777" w:rsidR="00144B06" w:rsidRPr="00555F07" w:rsidRDefault="00144B06" w:rsidP="00144B06">
      <w:pPr>
        <w:spacing w:line="360" w:lineRule="exact"/>
        <w:rPr>
          <w:rFonts w:ascii="Verdana" w:hAnsi="Verdana"/>
          <w:sz w:val="18"/>
          <w:szCs w:val="18"/>
        </w:rPr>
      </w:pPr>
      <w:r w:rsidRPr="00555F07">
        <w:rPr>
          <w:rFonts w:ascii="Verdana" w:hAnsi="Verdana"/>
          <w:sz w:val="18"/>
          <w:szCs w:val="18"/>
        </w:rPr>
        <w:t xml:space="preserve"> </w:t>
      </w:r>
    </w:p>
    <w:p w14:paraId="349DC04E" w14:textId="2978BF6E" w:rsidR="00DC6EBA" w:rsidRPr="00555F07" w:rsidRDefault="00C8668D" w:rsidP="00C8668D">
      <w:pPr>
        <w:pStyle w:val="Estilo1"/>
        <w:spacing w:line="260" w:lineRule="exact"/>
        <w:jc w:val="center"/>
        <w:rPr>
          <w:rFonts w:eastAsiaTheme="minorEastAsia" w:cstheme="minorHAnsi"/>
          <w:color w:val="262626" w:themeColor="text1" w:themeTint="D9"/>
          <w:sz w:val="18"/>
          <w:szCs w:val="18"/>
        </w:rPr>
      </w:pPr>
      <w:r w:rsidRPr="00555F07">
        <w:rPr>
          <w:rFonts w:eastAsiaTheme="minorEastAsia" w:cstheme="minorHAnsi"/>
          <w:color w:val="262626" w:themeColor="text1" w:themeTint="D9"/>
          <w:sz w:val="18"/>
          <w:szCs w:val="18"/>
        </w:rPr>
        <w:t>El/La presidente/a del Tribunal</w:t>
      </w:r>
    </w:p>
    <w:p w14:paraId="1C5A0A59" w14:textId="454BBB8B" w:rsidR="005B7155" w:rsidRPr="00555F07" w:rsidRDefault="005B7155" w:rsidP="00F93395">
      <w:pPr>
        <w:rPr>
          <w:rFonts w:ascii="Verdana" w:hAnsi="Verdana" w:cstheme="minorHAnsi"/>
          <w:sz w:val="18"/>
          <w:szCs w:val="18"/>
        </w:rPr>
      </w:pPr>
    </w:p>
    <w:p w14:paraId="05669AB7" w14:textId="77777777" w:rsidR="005B7155" w:rsidRPr="00555F07" w:rsidRDefault="005B7155" w:rsidP="00F93395">
      <w:pPr>
        <w:rPr>
          <w:rFonts w:ascii="Verdana" w:hAnsi="Verdana" w:cstheme="minorHAnsi"/>
          <w:sz w:val="18"/>
          <w:szCs w:val="18"/>
        </w:rPr>
      </w:pPr>
    </w:p>
    <w:p w14:paraId="4D399443" w14:textId="77777777" w:rsidR="00092145" w:rsidRPr="00527313" w:rsidRDefault="00092145" w:rsidP="00F93395">
      <w:pPr>
        <w:rPr>
          <w:rFonts w:ascii="Calibri" w:hAnsi="Calibri"/>
          <w:sz w:val="16"/>
          <w:szCs w:val="18"/>
        </w:rPr>
      </w:pPr>
    </w:p>
    <w:p w14:paraId="73E6BD74" w14:textId="69693A6D" w:rsidR="00741E8C" w:rsidRPr="00527313" w:rsidRDefault="00741E8C" w:rsidP="00B73A69">
      <w:pPr>
        <w:rPr>
          <w:rStyle w:val="FormHeadingChar"/>
          <w:b/>
          <w:color w:val="auto"/>
          <w:sz w:val="16"/>
          <w:szCs w:val="18"/>
        </w:rPr>
      </w:pPr>
    </w:p>
    <w:p w14:paraId="04F347F6" w14:textId="041C4C1D" w:rsidR="004F1421" w:rsidRPr="00527313" w:rsidRDefault="004F1421" w:rsidP="00B73A69">
      <w:pPr>
        <w:rPr>
          <w:rStyle w:val="FormHeadingChar"/>
          <w:b/>
          <w:color w:val="auto"/>
          <w:sz w:val="16"/>
          <w:szCs w:val="18"/>
        </w:rPr>
      </w:pPr>
    </w:p>
    <w:p w14:paraId="4CA09A4C" w14:textId="3A294291" w:rsidR="004F1421" w:rsidRDefault="004F1421" w:rsidP="00B73A69">
      <w:pPr>
        <w:rPr>
          <w:rStyle w:val="FormHeadingChar"/>
          <w:b/>
          <w:color w:val="auto"/>
          <w:sz w:val="16"/>
          <w:szCs w:val="18"/>
        </w:rPr>
      </w:pPr>
    </w:p>
    <w:p w14:paraId="5BEB7D0E" w14:textId="74296DC1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746485FD" w14:textId="4F7524EF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5C16BF90" w14:textId="6FBFCFE0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2C96B90A" w14:textId="2D45876E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5F6955C9" w14:textId="670CDD27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738D18E7" w14:textId="070139CD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551325E5" w14:textId="5AA1936A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03A11F74" w14:textId="574065BA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5C8B8070" w14:textId="6ECB29CB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030F3A2D" w14:textId="7A377356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3C50A3C7" w14:textId="7CA7EBAC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51091248" w14:textId="640F241A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33E8F261" w14:textId="0AA75386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503BFED1" w14:textId="28AB682D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52C84E6E" w14:textId="6975A1C2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60CB7A79" w14:textId="79265C7B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4FB6C36F" w14:textId="317450C4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564B4811" w14:textId="21189E5A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487FA4EF" w14:textId="63E72E2D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36E36DE2" w14:textId="4DFB4267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3B2F5850" w14:textId="225BC84F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p w14:paraId="362050F9" w14:textId="4B7EA5E9" w:rsidR="00E833A8" w:rsidRDefault="00E833A8" w:rsidP="00B73A69">
      <w:pPr>
        <w:rPr>
          <w:rStyle w:val="FormHeadingChar"/>
          <w:b/>
          <w:color w:val="auto"/>
          <w:sz w:val="16"/>
          <w:szCs w:val="18"/>
        </w:rPr>
      </w:pPr>
    </w:p>
    <w:sectPr w:rsidR="00E833A8" w:rsidSect="00781601">
      <w:headerReference w:type="default" r:id="rId8"/>
      <w:headerReference w:type="first" r:id="rId9"/>
      <w:pgSz w:w="12240" w:h="15840" w:code="1"/>
      <w:pgMar w:top="1440" w:right="1080" w:bottom="1440" w:left="1080" w:header="426" w:footer="4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6AE7" w14:textId="77777777" w:rsidR="00D3574E" w:rsidRDefault="00D3574E" w:rsidP="00174DBF">
      <w:r>
        <w:separator/>
      </w:r>
    </w:p>
  </w:endnote>
  <w:endnote w:type="continuationSeparator" w:id="0">
    <w:p w14:paraId="235FE42F" w14:textId="77777777" w:rsidR="00D3574E" w:rsidRDefault="00D3574E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4E7A" w14:textId="77777777" w:rsidR="00D3574E" w:rsidRDefault="00D3574E" w:rsidP="00174DBF">
      <w:r>
        <w:separator/>
      </w:r>
    </w:p>
  </w:footnote>
  <w:footnote w:type="continuationSeparator" w:id="0">
    <w:p w14:paraId="51BD1856" w14:textId="77777777" w:rsidR="00D3574E" w:rsidRDefault="00D3574E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4"/>
    </w:tblGrid>
    <w:tr w:rsidR="00E833A8" w14:paraId="1C9BBEA5" w14:textId="77777777" w:rsidTr="00E833A8">
      <w:tc>
        <w:tcPr>
          <w:tcW w:w="364" w:type="dxa"/>
          <w:vAlign w:val="bottom"/>
        </w:tcPr>
        <w:p w14:paraId="78E5A299" w14:textId="74ADAADF" w:rsidR="00E833A8" w:rsidRDefault="00E833A8" w:rsidP="00174DBF">
          <w:pPr>
            <w:pStyle w:val="Encabezado"/>
            <w:spacing w:after="0"/>
          </w:pPr>
        </w:p>
      </w:tc>
    </w:tr>
  </w:tbl>
  <w:p w14:paraId="1DED8B8C" w14:textId="77777777" w:rsidR="00E70AFC" w:rsidRDefault="00E70AFC" w:rsidP="00E833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D046" w14:textId="77777777" w:rsidR="00E70AFC" w:rsidRPr="001B1CD4" w:rsidRDefault="00E70AFC" w:rsidP="001B1CD4">
    <w:pPr>
      <w:tabs>
        <w:tab w:val="left" w:pos="1429"/>
      </w:tabs>
      <w:rPr>
        <w:sz w:val="4"/>
        <w:szCs w:val="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E70AFC" w:rsidRPr="00016AF1" w:rsidRDefault="00E70AFC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2CEFE016" w:rsidR="00E70AFC" w:rsidRPr="00016AF1" w:rsidRDefault="006A0D1C" w:rsidP="00291F89">
    <w:pPr>
      <w:pStyle w:val="ContactDetails"/>
      <w:ind w:left="993"/>
      <w:rPr>
        <w:sz w:val="13"/>
        <w:szCs w:val="13"/>
      </w:rPr>
    </w:pPr>
    <w:r>
      <w:rPr>
        <w:sz w:val="13"/>
        <w:szCs w:val="13"/>
      </w:rPr>
      <w:t>C/ Vía Láctea, s/n. 38205</w:t>
    </w:r>
    <w:r w:rsidR="00E70AFC" w:rsidRPr="00016AF1">
      <w:rPr>
        <w:sz w:val="13"/>
        <w:szCs w:val="13"/>
      </w:rPr>
      <w:t xml:space="preserve"> – San Cristóbal de La Laguna. Santa Cruz de Tenerife. España</w:t>
    </w:r>
  </w:p>
  <w:p w14:paraId="1B0FFE16" w14:textId="77777777" w:rsidR="00E70AFC" w:rsidRDefault="00E833A8" w:rsidP="00291F89">
    <w:pPr>
      <w:pStyle w:val="ContactDetails"/>
      <w:ind w:left="993"/>
      <w:rPr>
        <w:sz w:val="13"/>
        <w:szCs w:val="13"/>
      </w:rPr>
    </w:pPr>
    <w:hyperlink r:id="rId2" w:history="1">
      <w:r w:rsidR="00E70AFC" w:rsidRPr="00E03B02">
        <w:rPr>
          <w:rStyle w:val="Hipervnculo"/>
          <w:color w:val="FF0000"/>
          <w:sz w:val="13"/>
          <w:szCs w:val="13"/>
        </w:rPr>
        <w:t>www.iac.es</w:t>
      </w:r>
    </w:hyperlink>
    <w:r w:rsidR="00E70AFC" w:rsidRPr="00016AF1">
      <w:rPr>
        <w:sz w:val="13"/>
        <w:szCs w:val="13"/>
      </w:rPr>
      <w:t xml:space="preserve"> </w:t>
    </w:r>
  </w:p>
  <w:p w14:paraId="4F935893" w14:textId="77777777" w:rsidR="00E70AFC" w:rsidRDefault="00E70AFC" w:rsidP="00016AF1">
    <w:pPr>
      <w:pStyle w:val="ContactDetails"/>
      <w:ind w:left="1701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A62A2"/>
    <w:multiLevelType w:val="hybridMultilevel"/>
    <w:tmpl w:val="5766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F1"/>
    <w:rsid w:val="00016AF1"/>
    <w:rsid w:val="00043F73"/>
    <w:rsid w:val="00044C7D"/>
    <w:rsid w:val="00051452"/>
    <w:rsid w:val="0006148E"/>
    <w:rsid w:val="00077DF4"/>
    <w:rsid w:val="000806FE"/>
    <w:rsid w:val="00092145"/>
    <w:rsid w:val="00092904"/>
    <w:rsid w:val="000B22C4"/>
    <w:rsid w:val="00100743"/>
    <w:rsid w:val="0012464B"/>
    <w:rsid w:val="0013428C"/>
    <w:rsid w:val="00142577"/>
    <w:rsid w:val="00144B06"/>
    <w:rsid w:val="00156765"/>
    <w:rsid w:val="00174DBF"/>
    <w:rsid w:val="001B1CD4"/>
    <w:rsid w:val="001D359B"/>
    <w:rsid w:val="001E0B3E"/>
    <w:rsid w:val="001E143A"/>
    <w:rsid w:val="002156C1"/>
    <w:rsid w:val="00257F55"/>
    <w:rsid w:val="00275388"/>
    <w:rsid w:val="00277C29"/>
    <w:rsid w:val="00291F89"/>
    <w:rsid w:val="002A6C8B"/>
    <w:rsid w:val="002C4ED3"/>
    <w:rsid w:val="002E1EB8"/>
    <w:rsid w:val="002F7B36"/>
    <w:rsid w:val="00317D12"/>
    <w:rsid w:val="00330E24"/>
    <w:rsid w:val="003334AB"/>
    <w:rsid w:val="0035632F"/>
    <w:rsid w:val="00365A6D"/>
    <w:rsid w:val="003932BA"/>
    <w:rsid w:val="003A1179"/>
    <w:rsid w:val="003A56AD"/>
    <w:rsid w:val="003E7088"/>
    <w:rsid w:val="00406E7C"/>
    <w:rsid w:val="004310AE"/>
    <w:rsid w:val="0045690D"/>
    <w:rsid w:val="00463CE8"/>
    <w:rsid w:val="0047164E"/>
    <w:rsid w:val="00492E69"/>
    <w:rsid w:val="004C7B65"/>
    <w:rsid w:val="004D62E1"/>
    <w:rsid w:val="004F1421"/>
    <w:rsid w:val="00500135"/>
    <w:rsid w:val="0050753D"/>
    <w:rsid w:val="00527313"/>
    <w:rsid w:val="0053799E"/>
    <w:rsid w:val="00555F07"/>
    <w:rsid w:val="00593B48"/>
    <w:rsid w:val="00596592"/>
    <w:rsid w:val="005A13B9"/>
    <w:rsid w:val="005B7155"/>
    <w:rsid w:val="005E5395"/>
    <w:rsid w:val="006257C6"/>
    <w:rsid w:val="00627ED6"/>
    <w:rsid w:val="00647636"/>
    <w:rsid w:val="00651EDA"/>
    <w:rsid w:val="006723D0"/>
    <w:rsid w:val="00677168"/>
    <w:rsid w:val="006A0D1C"/>
    <w:rsid w:val="006A5D98"/>
    <w:rsid w:val="006B687E"/>
    <w:rsid w:val="006D27A7"/>
    <w:rsid w:val="006D5C0C"/>
    <w:rsid w:val="00706E87"/>
    <w:rsid w:val="007416FF"/>
    <w:rsid w:val="00741E8C"/>
    <w:rsid w:val="00781601"/>
    <w:rsid w:val="007B78D2"/>
    <w:rsid w:val="007F61DC"/>
    <w:rsid w:val="00847DDE"/>
    <w:rsid w:val="008D1EA3"/>
    <w:rsid w:val="008E2B2E"/>
    <w:rsid w:val="008F318D"/>
    <w:rsid w:val="009703AA"/>
    <w:rsid w:val="00977267"/>
    <w:rsid w:val="009A372B"/>
    <w:rsid w:val="009F4131"/>
    <w:rsid w:val="00A000CE"/>
    <w:rsid w:val="00A41E62"/>
    <w:rsid w:val="00A468A3"/>
    <w:rsid w:val="00A82CDC"/>
    <w:rsid w:val="00A95686"/>
    <w:rsid w:val="00AF7E67"/>
    <w:rsid w:val="00B04C01"/>
    <w:rsid w:val="00B241FF"/>
    <w:rsid w:val="00B57837"/>
    <w:rsid w:val="00B73A69"/>
    <w:rsid w:val="00BB3A0C"/>
    <w:rsid w:val="00BC0F5D"/>
    <w:rsid w:val="00C2281F"/>
    <w:rsid w:val="00C254A3"/>
    <w:rsid w:val="00C44BC1"/>
    <w:rsid w:val="00C8668D"/>
    <w:rsid w:val="00C9458E"/>
    <w:rsid w:val="00CC531C"/>
    <w:rsid w:val="00CC6A79"/>
    <w:rsid w:val="00D244D6"/>
    <w:rsid w:val="00D30D70"/>
    <w:rsid w:val="00D3574E"/>
    <w:rsid w:val="00D66752"/>
    <w:rsid w:val="00D9663F"/>
    <w:rsid w:val="00DB5014"/>
    <w:rsid w:val="00DC29E2"/>
    <w:rsid w:val="00DC2CFD"/>
    <w:rsid w:val="00DC32D8"/>
    <w:rsid w:val="00DC6EBA"/>
    <w:rsid w:val="00DD22A1"/>
    <w:rsid w:val="00E03B02"/>
    <w:rsid w:val="00E06C24"/>
    <w:rsid w:val="00E31B60"/>
    <w:rsid w:val="00E70AFC"/>
    <w:rsid w:val="00E833A8"/>
    <w:rsid w:val="00EA666C"/>
    <w:rsid w:val="00EB2D98"/>
    <w:rsid w:val="00EB37B0"/>
    <w:rsid w:val="00EB76AF"/>
    <w:rsid w:val="00F16B01"/>
    <w:rsid w:val="00F5048E"/>
    <w:rsid w:val="00F621AA"/>
    <w:rsid w:val="00F822B4"/>
    <w:rsid w:val="00F93395"/>
    <w:rsid w:val="00FC607A"/>
    <w:rsid w:val="00FE25E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3CA0959"/>
  <w15:docId w15:val="{C2AFAA71-3AF5-46A2-A9EF-FAD67376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9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rFonts w:asciiTheme="minorHAnsi" w:eastAsiaTheme="minorEastAsia" w:hAnsiTheme="minorHAnsi" w:cstheme="minorBidi"/>
      <w:bCs/>
      <w:color w:val="595959" w:themeColor="text1" w:themeTint="A6"/>
      <w:sz w:val="36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rFonts w:asciiTheme="minorHAnsi" w:eastAsiaTheme="minorEastAsia" w:hAnsiTheme="minorHAnsi" w:cstheme="minorBidi"/>
      <w:bCs/>
      <w:color w:val="8E0033" w:themeColor="accent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rFonts w:asciiTheme="minorHAnsi" w:eastAsiaTheme="minorEastAsia" w:hAnsiTheme="minorHAnsi" w:cstheme="minorBidi"/>
      <w:bCs/>
      <w:color w:val="8E0033" w:themeColor="accent6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eastAsiaTheme="minorEastAsia" w:hAnsiTheme="majorHAnsi" w:cstheme="minorBidi"/>
      <w:b/>
      <w:color w:val="404040" w:themeColor="text1" w:themeTint="BF"/>
      <w:sz w:val="36"/>
      <w:szCs w:val="36"/>
      <w:lang w:val="es-ES_tradnl"/>
    </w:rPr>
  </w:style>
  <w:style w:type="paragraph" w:styleId="Encabezado">
    <w:name w:val="header"/>
    <w:basedOn w:val="Normal"/>
    <w:link w:val="EncabezadoCar"/>
    <w:unhideWhenUsed/>
    <w:pPr>
      <w:spacing w:after="160"/>
    </w:pPr>
    <w:rPr>
      <w:rFonts w:asciiTheme="minorHAnsi" w:eastAsiaTheme="minorEastAsia" w:hAnsiTheme="minorHAnsi" w:cstheme="minorBidi"/>
      <w:color w:val="8E0033" w:themeColor="accent6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rFonts w:asciiTheme="minorHAnsi" w:eastAsiaTheme="minorEastAsia" w:hAnsiTheme="minorHAnsi" w:cstheme="minorBidi"/>
      <w:caps/>
      <w:color w:val="262626" w:themeColor="text1" w:themeTint="D9"/>
      <w:sz w:val="14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rFonts w:asciiTheme="minorHAnsi" w:eastAsiaTheme="minorEastAsia" w:hAnsiTheme="minorHAnsi" w:cstheme="minorBidi"/>
      <w:color w:val="7F7F7F" w:themeColor="text1" w:themeTint="80"/>
      <w:sz w:val="14"/>
      <w:szCs w:val="1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  <w:lang w:val="es-ES_tradnl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rFonts w:asciiTheme="minorHAnsi" w:eastAsiaTheme="minorEastAsia" w:hAnsiTheme="minorHAnsi" w:cstheme="minorBidi"/>
      <w:iCs/>
      <w:color w:val="595959" w:themeColor="text1" w:themeTint="A6"/>
      <w:szCs w:val="32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rFonts w:asciiTheme="minorHAnsi" w:eastAsiaTheme="minorEastAsia" w:hAnsiTheme="minorHAnsi" w:cstheme="minorBidi"/>
      <w:color w:val="8E0033" w:themeColor="accent6"/>
      <w:sz w:val="20"/>
      <w:lang w:val="es-ES_tradnl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eastAsiaTheme="minorEastAsia" w:hAnsi="Tahoma" w:cs="Tahoma"/>
      <w:color w:val="262626" w:themeColor="text1" w:themeTint="D9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lang w:val="es-ES_tradnl"/>
    </w:r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rFonts w:asciiTheme="minorHAnsi" w:eastAsiaTheme="minorEastAsia" w:hAnsiTheme="minorHAnsi" w:cstheme="minorBidi"/>
      <w:color w:val="262626" w:themeColor="text1" w:themeTint="D9"/>
      <w:sz w:val="20"/>
      <w:szCs w:val="22"/>
      <w:lang w:val="es-ES_tradnl"/>
    </w:rPr>
  </w:style>
  <w:style w:type="paragraph" w:styleId="Textonotapie">
    <w:name w:val="footnote text"/>
    <w:basedOn w:val="Normal"/>
    <w:link w:val="TextonotapieCar"/>
    <w:uiPriority w:val="99"/>
    <w:rPr>
      <w:rFonts w:asciiTheme="minorHAnsi" w:eastAsiaTheme="minorEastAsia" w:hAnsiTheme="minorHAnsi" w:cstheme="minorBidi"/>
      <w:color w:val="7F7F7F" w:themeColor="text1" w:themeTint="80"/>
      <w:sz w:val="18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lang w:val="es-ES_tradnl"/>
    </w:r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val="es-ES_tradnl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rFonts w:asciiTheme="minorHAnsi" w:eastAsiaTheme="minorEastAsia" w:hAnsiTheme="minorHAnsi" w:cstheme="minorBidi"/>
      <w:sz w:val="2"/>
      <w:szCs w:val="22"/>
      <w:lang w:val="es-ES_tradnl"/>
    </w:rPr>
  </w:style>
  <w:style w:type="paragraph" w:customStyle="1" w:styleId="TopicHeading">
    <w:name w:val="Topic Heading"/>
    <w:basedOn w:val="Normal"/>
    <w:rPr>
      <w:rFonts w:asciiTheme="minorHAnsi" w:eastAsiaTheme="minorEastAsia" w:hAnsiTheme="minorHAnsi" w:cstheme="minorBidi"/>
      <w:color w:val="9E0038" w:themeColor="accent1"/>
      <w:sz w:val="32"/>
      <w:szCs w:val="32"/>
      <w:lang w:val="es-ES_tradnl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rFonts w:asciiTheme="minorHAnsi" w:eastAsiaTheme="minorEastAsia" w:hAnsiTheme="minorHAnsi" w:cstheme="minorBidi"/>
      <w:b/>
      <w:color w:val="7F7F7F" w:themeColor="text1" w:themeTint="80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  <w:rPr>
      <w:rFonts w:asciiTheme="minorHAnsi" w:eastAsiaTheme="minorEastAsia" w:hAnsiTheme="minorHAnsi" w:cstheme="minorBidi"/>
      <w:color w:val="262626" w:themeColor="text1" w:themeTint="D9"/>
      <w:sz w:val="20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C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B241FF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41FF"/>
    <w:rPr>
      <w:rFonts w:ascii="Arial" w:eastAsia="Times New Roman" w:hAnsi="Arial" w:cs="Times New Roman"/>
      <w:sz w:val="24"/>
    </w:rPr>
  </w:style>
  <w:style w:type="paragraph" w:customStyle="1" w:styleId="Default">
    <w:name w:val="Default"/>
    <w:rsid w:val="00B24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Estilo1">
    <w:name w:val="Estilo1"/>
    <w:basedOn w:val="Normal"/>
    <w:rsid w:val="007F61DC"/>
    <w:pPr>
      <w:spacing w:before="120" w:line="340" w:lineRule="exact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C494-0F37-4BA6-B5E9-EA8CC486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62</Words>
  <Characters>341</Characters>
  <Application/>
  <DocSecurity>0</DocSecurity>
  <Lines>2</Lines>
  <Paragraphs>1</Paragraphs>
  <ScaleCrop>false</ScaleCrop>
  <HeadingPairs>
    <vt:vector baseType="variant" size="4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DeclaraciónCompatibilidad</vt:lpstr>
      <vt:lpstr/>
    </vt:vector>
  </TitlesOfParts>
  <Manager/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